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3B" w:rsidRDefault="006F3FD4">
      <w:pPr>
        <w:spacing w:line="520" w:lineRule="exact"/>
        <w:jc w:val="center"/>
        <w:rPr>
          <w:rFonts w:ascii="Times New Roman" w:eastAsia="仿宋_GB2312" w:hAnsi="Times New Roman" w:cs="Times New Roman"/>
          <w:sz w:val="24"/>
          <w:szCs w:val="24"/>
        </w:rPr>
      </w:pPr>
      <w:r>
        <w:rPr>
          <w:rFonts w:ascii="仿宋_GB2312" w:eastAsia="仿宋_GB2312" w:hint="eastAsia"/>
          <w:b/>
          <w:sz w:val="28"/>
          <w:szCs w:val="28"/>
        </w:rPr>
        <w:t>戏剧影视导演</w:t>
      </w:r>
      <w:r w:rsidR="008D7777">
        <w:rPr>
          <w:rFonts w:ascii="仿宋_GB2312" w:eastAsia="仿宋_GB2312" w:hint="eastAsia"/>
          <w:b/>
          <w:sz w:val="28"/>
          <w:szCs w:val="28"/>
        </w:rPr>
        <w:t xml:space="preserve">   </w:t>
      </w:r>
      <w:r>
        <w:rPr>
          <w:rFonts w:ascii="仿宋_GB2312" w:eastAsia="仿宋_GB2312" w:hint="eastAsia"/>
          <w:b/>
          <w:sz w:val="28"/>
          <w:szCs w:val="28"/>
        </w:rPr>
        <w:t>本科培养计划</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 xml:space="preserve">所属系：导演系                             </w:t>
      </w:r>
      <w:r>
        <w:rPr>
          <w:rFonts w:ascii="仿宋_GB2312" w:eastAsia="仿宋_GB2312" w:hint="eastAsia"/>
          <w:sz w:val="28"/>
          <w:szCs w:val="28"/>
        </w:rPr>
        <w:tab/>
        <w:t>标准学制：四年</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学科门类：艺术学                             专业代码：130306</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专业大类：戏剧与影视学类                     授予学位：艺术学学士</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适应年级：2021级</w:t>
      </w:r>
      <w:r w:rsidR="00302B9C">
        <w:rPr>
          <w:rFonts w:ascii="仿宋_GB2312" w:eastAsia="仿宋_GB2312" w:hint="eastAsia"/>
          <w:sz w:val="28"/>
          <w:szCs w:val="28"/>
        </w:rPr>
        <w:t xml:space="preserve">                            </w:t>
      </w:r>
      <w:r>
        <w:rPr>
          <w:rFonts w:ascii="仿宋_GB2312" w:eastAsia="仿宋_GB2312" w:hint="eastAsia"/>
          <w:sz w:val="28"/>
          <w:szCs w:val="28"/>
        </w:rPr>
        <w:t>专业负责人：李晨曦</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一、培养目标</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本专业旨在培养具有社会主义核心价值观，素质全面，基础坚实，具有编剧、表演、导演、文学艺术修养和历史知识，有较高的美学鉴赏能力，适应当前中国电影产业发展的需要，具有较扎实的专业创作及基础制作能力，系统掌握电影导演艺术创作的基本理论和基本知识，能在剧情片导演、纪录片导演、后期制作等相关领域从事专业创作及研究，具有创新意识与创业精神、具有专业操作能力的高端专业电影人才。依据当今电影产业快速发展及人才需求的特点，为达成本培养目标，本专业目前开设有三个专业方向，对学生进行有针对性的专门培养，三个专业方向分别是剧情片方向、影视制作方向和纪录片方向。 </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剧情片方向主要培养学生系统掌握戏剧影视导演创作的基本规律和熟练的视听表达能力，在创意、叙事、造型、声音等方面具有较高的综合运用技能和较强的组织能力的戏剧影视导演创作人才，以及系统掌握现代电影制作技术与流程的复合应用型人才。学生毕业之后可以从事剧情片导演、戏剧导演、广告导演以及影视制作流程相关的各项工作。</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影视制作方向主要培养学生扎实影视技术基础理论及掌握电影后期制作的职业技能，培养能适应现代电影产业发展需求，了解电影生产和艺术创作规律，有独立承担影视后期制作工作的全方位能力，系统掌握电影工业化生产与数字制作全流程的复合型技术应用人才。学生毕业后可选择从事电影剪辑、电影调色、数字影像技术（DIT）、数字特效，以及与电影虚拟拍摄及后期制作流程相关的各项工作。 </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lastRenderedPageBreak/>
        <w:t>纪录片方向主要培养学生系统掌握纪录片导演创作的基本规律和熟练的视听表达能力，在非虚构影片的创意、叙事、造型、声音等方面有较高的综合运用技能和较强的组织能力，培养学生具有家国情怀及关注社会民生的意识、在教学中强调社会实践与现实生活、艺术创作相结合，强调主流价值观与中国特色。在继承传统教育模式的基础上力求科学化与人性化，采用综合化发展的新教学体制。学生毕业后可在电视台及电影剧组担任纪录片导演，政府部门担任宣传工作，或成立工作室从事导演等工作。</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专业培养要求</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本专业依托北京电影学院优秀的师资队伍、先进的教学理念和丰富的办学经验，以“强综合、厚基础、重实践”的办学理念为指导，既重视对学生专业基础的培养和训练，又鼓励学生学习其他影视专业领域的相关知识，并且通过各种途径拓宽学生课内、课外专业操作技能和社会实践的领域。本专业主要学习艺术学、戏剧学、电影学、故事片导演、纪录片导演、影视后期制作等相关基础理论，探究电影生产、创作与发展的原理和规律。本专业扎根影视基础，根据当今影视媒体形势，以美学理论的学习为引导，以影片的创作分析与研究为支撑，在一对一的教师直接辅导下以具体的创作实践为基本。在教学中强调社会实践与现实生活、艺术创作相结合，强调主流价值观与中国特色。在继承传统教育模式的基础上力求科学化与人性化，采用综合化发展的新教学体制。</w:t>
      </w:r>
    </w:p>
    <w:p w:rsidR="00D20E3B" w:rsidRDefault="006F3FD4" w:rsidP="008D7777">
      <w:pPr>
        <w:spacing w:line="520" w:lineRule="exact"/>
        <w:ind w:firstLineChars="200" w:firstLine="560"/>
        <w:rPr>
          <w:rFonts w:ascii="仿宋_GB2312" w:eastAsia="仿宋_GB2312"/>
          <w:sz w:val="28"/>
          <w:szCs w:val="28"/>
        </w:rPr>
      </w:pPr>
      <w:r>
        <w:rPr>
          <w:rFonts w:ascii="仿宋_GB2312" w:eastAsia="仿宋_GB2312" w:hint="eastAsia"/>
          <w:sz w:val="28"/>
          <w:szCs w:val="28"/>
        </w:rPr>
        <w:t>专业能力（A）:</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A1：掌握戏剧影视导演专业所需的基本理论和基本知识；</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A2：对蒙太奇（电影）美学及艺术批评有敏锐的鉴别和反馈能力；</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A3：熟练掌握戏剧影视导演的职业技能及技术技巧； </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A4：具有独立承担纪录片导演、剧情片导演及新媒体导演等工作的全方位能力，并具有一定的影视导演教学和研究后续学习的基础；</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A5：具备导演工作所必需的社会历史文化知识和修养,兼有在整个创意</w:t>
      </w:r>
      <w:r>
        <w:rPr>
          <w:rFonts w:ascii="仿宋_GB2312" w:eastAsia="仿宋_GB2312" w:hint="eastAsia"/>
          <w:sz w:val="28"/>
          <w:szCs w:val="28"/>
        </w:rPr>
        <w:lastRenderedPageBreak/>
        <w:t>文化产业中的其他专业领域从业的延伸能力。</w:t>
      </w:r>
    </w:p>
    <w:p w:rsidR="00D20E3B" w:rsidRDefault="006F3FD4" w:rsidP="008D7777">
      <w:pPr>
        <w:spacing w:line="520" w:lineRule="exact"/>
        <w:ind w:firstLineChars="200" w:firstLine="560"/>
        <w:rPr>
          <w:rFonts w:ascii="仿宋_GB2312" w:eastAsia="仿宋_GB2312"/>
          <w:sz w:val="28"/>
          <w:szCs w:val="28"/>
        </w:rPr>
      </w:pPr>
      <w:r>
        <w:rPr>
          <w:rFonts w:ascii="仿宋_GB2312" w:eastAsia="仿宋_GB2312" w:hint="eastAsia"/>
          <w:sz w:val="28"/>
          <w:szCs w:val="28"/>
        </w:rPr>
        <w:t>综合素质（B）：</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B1：具备高尚的职业道德素养和正确的价值观、人文修养和健康的身心素质；</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B2：掌握一门外语，能阅读本专业外文资料，具备国际视野和跨文化交流能力；</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B3：了解计算机技术的基本知识，掌握运用计算机和进行互联网通讯的能力；</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B4：掌握自然科学和人文社会科学基础知识，了解与本专业相关的必备知识；</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B5：具备一定的组织能力、表达能力和人际交往能力和团队合作能力。</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三、主干学科</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艺术学 </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四、核心课程</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本专业的核心课程包括：《纪录片创作与分析》、《剧情片创作与分析》、《导演艺术》、《表演艺术》、《视听语言》、《电影剪辑》、《电影剧作》、《实验电影》、《大师研究》、《摄录技术与艺术》、《美术造型》、《照明技术和艺术》、《影视虚拟化制作》等。 </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五、主要实践环节</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本专业注重理论教学与实践教学相结合，注重实际操作能力培养，进一步增大实践性教学的比重，突出应用技术性人才培养特色。</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实践环节主要有：课内实践、创作日、社会实践、毕业创作等。</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课内实践是指在学科基础课、专业基础课和专业课中的实践教学部分。</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创作日是指在创作中带动教学的方式，鼓励学生多种片型的创作尝试，鼓励学生的创新精神，从事创作、创意、创新活动。    </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社会实践是指每年2周时间让学生在实践基地实习与采风，培养学生</w:t>
      </w:r>
      <w:r>
        <w:rPr>
          <w:rFonts w:ascii="仿宋_GB2312" w:eastAsia="仿宋_GB2312" w:hint="eastAsia"/>
          <w:sz w:val="28"/>
          <w:szCs w:val="28"/>
        </w:rPr>
        <w:lastRenderedPageBreak/>
        <w:t>的敏锐的社会洞察力及观察人观察生活的能力的实践教学活动。</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毕业创作是指毕业实习、毕业作业、撰写毕业论文（作品分析）、拍摄毕业联合作业等等。</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六、毕业标准与要求</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1、最低学分要求：160学分。</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2、毕业标准：修满本培养计划规定的学分并符合学</w:t>
      </w:r>
      <w:r w:rsidR="002771AB">
        <w:rPr>
          <w:rFonts w:ascii="仿宋_GB2312" w:eastAsia="仿宋_GB2312" w:hint="eastAsia"/>
          <w:sz w:val="28"/>
          <w:szCs w:val="28"/>
        </w:rPr>
        <w:t>校</w:t>
      </w:r>
      <w:r>
        <w:rPr>
          <w:rFonts w:ascii="仿宋_GB2312" w:eastAsia="仿宋_GB2312" w:hint="eastAsia"/>
          <w:sz w:val="28"/>
          <w:szCs w:val="28"/>
        </w:rPr>
        <w:t>学籍管理规定，可获得戏剧影视导演专业本科毕业证书。</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3、学位标准：获得戏剧影视导演专业本科毕业证书，且毕业创作、毕业论文及毕业答辩成绩在75分以上，经学</w:t>
      </w:r>
      <w:r w:rsidR="002771AB">
        <w:rPr>
          <w:rFonts w:ascii="仿宋_GB2312" w:eastAsia="仿宋_GB2312" w:hint="eastAsia"/>
          <w:sz w:val="28"/>
          <w:szCs w:val="28"/>
        </w:rPr>
        <w:t>校</w:t>
      </w:r>
      <w:r>
        <w:rPr>
          <w:rFonts w:ascii="仿宋_GB2312" w:eastAsia="仿宋_GB2312" w:hint="eastAsia"/>
          <w:sz w:val="28"/>
          <w:szCs w:val="28"/>
        </w:rPr>
        <w:t xml:space="preserve">学位委员会批准授予艺术学学士学位。 </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七、主要课程（环节）与培养要求对应矩阵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3049"/>
        <w:gridCol w:w="510"/>
        <w:gridCol w:w="510"/>
        <w:gridCol w:w="510"/>
        <w:gridCol w:w="510"/>
        <w:gridCol w:w="510"/>
        <w:gridCol w:w="510"/>
        <w:gridCol w:w="510"/>
        <w:gridCol w:w="510"/>
        <w:gridCol w:w="510"/>
        <w:gridCol w:w="510"/>
      </w:tblGrid>
      <w:tr w:rsidR="00D20E3B">
        <w:trPr>
          <w:trHeight w:val="461"/>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序号</w:t>
            </w:r>
          </w:p>
        </w:tc>
        <w:tc>
          <w:tcPr>
            <w:tcW w:w="3049"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课程名称</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A1</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A2</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A3</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A4</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A5</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B1</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B2</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B3</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B4</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B5</w:t>
            </w: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1</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思想道德修养与法律基础</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2</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中国近代史纲要</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3</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毛泽东思想和中国特色社会主义理论体系概论</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4</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马克思主义基本原理</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5</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形式与政策</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6</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大学英语Ⅰ/Ⅱ</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7</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体育Ⅰ/Ⅱ/Ⅲ/Ⅳ</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8</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军事训练（军事理论课）</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9</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职业发展规划与就业指导</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hAnsiTheme="minorEastAsia" w:hint="eastAsia"/>
                <w:sz w:val="18"/>
                <w:szCs w:val="18"/>
              </w:rPr>
            </w:pPr>
            <w:r>
              <w:rPr>
                <w:rFonts w:ascii="仿宋_GB2312" w:eastAsia="仿宋_GB2312" w:hAnsiTheme="minorEastAsia" w:hint="eastAsia"/>
                <w:sz w:val="18"/>
                <w:szCs w:val="18"/>
              </w:rPr>
              <w:t>10</w:t>
            </w:r>
          </w:p>
        </w:tc>
        <w:tc>
          <w:tcPr>
            <w:tcW w:w="3049"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大学生创新创业基础</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hAnsiTheme="minorEastAsia" w:hint="eastAsia"/>
                <w:sz w:val="18"/>
                <w:szCs w:val="18"/>
              </w:rPr>
            </w:pPr>
            <w:r>
              <w:rPr>
                <w:rFonts w:ascii="仿宋_GB2312" w:eastAsia="仿宋_GB2312" w:hAnsiTheme="minorEastAsia" w:hint="eastAsia"/>
                <w:sz w:val="18"/>
                <w:szCs w:val="18"/>
              </w:rPr>
              <w:t>☆</w:t>
            </w:r>
          </w:p>
        </w:tc>
      </w:tr>
      <w:tr w:rsidR="005D6F51" w:rsidTr="001F3EAC">
        <w:trPr>
          <w:jc w:val="center"/>
        </w:trPr>
        <w:tc>
          <w:tcPr>
            <w:tcW w:w="780" w:type="dxa"/>
            <w:tcBorders>
              <w:top w:val="single" w:sz="4" w:space="0" w:color="auto"/>
              <w:left w:val="single" w:sz="4" w:space="0" w:color="auto"/>
              <w:bottom w:val="single" w:sz="4" w:space="0" w:color="auto"/>
              <w:right w:val="single" w:sz="4" w:space="0" w:color="auto"/>
            </w:tcBorders>
          </w:tcPr>
          <w:p w:rsidR="005D6F51" w:rsidRDefault="005D6F51" w:rsidP="00CF3779">
            <w:pPr>
              <w:jc w:val="center"/>
              <w:rPr>
                <w:rFonts w:ascii="仿宋_GB2312" w:eastAsia="仿宋_GB2312"/>
                <w:sz w:val="18"/>
                <w:szCs w:val="18"/>
              </w:rPr>
            </w:pPr>
            <w:r>
              <w:rPr>
                <w:rFonts w:ascii="仿宋_GB2312" w:eastAsia="仿宋_GB2312" w:hint="eastAsia"/>
                <w:sz w:val="18"/>
                <w:szCs w:val="18"/>
              </w:rPr>
              <w:t>11</w:t>
            </w:r>
          </w:p>
        </w:tc>
        <w:tc>
          <w:tcPr>
            <w:tcW w:w="3049" w:type="dxa"/>
            <w:tcBorders>
              <w:top w:val="single" w:sz="4" w:space="0" w:color="auto"/>
              <w:left w:val="nil"/>
              <w:bottom w:val="single" w:sz="4" w:space="0" w:color="auto"/>
              <w:right w:val="single" w:sz="4" w:space="0" w:color="auto"/>
            </w:tcBorders>
          </w:tcPr>
          <w:p w:rsidR="005D6F51" w:rsidRDefault="005D6F51" w:rsidP="00CF3779">
            <w:pPr>
              <w:jc w:val="left"/>
              <w:rPr>
                <w:rFonts w:ascii="仿宋_GB2312" w:eastAsia="仿宋_GB2312"/>
                <w:sz w:val="18"/>
                <w:szCs w:val="18"/>
              </w:rPr>
            </w:pPr>
            <w:r>
              <w:rPr>
                <w:rFonts w:ascii="仿宋_GB2312" w:eastAsia="仿宋_GB2312" w:hint="eastAsia"/>
                <w:sz w:val="18"/>
                <w:szCs w:val="18"/>
              </w:rPr>
              <w:t>劳动教育</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sz w:val="18"/>
                <w:szCs w:val="18"/>
              </w:rPr>
            </w:pPr>
            <w:r>
              <w:rPr>
                <w:rFonts w:ascii="仿宋_GB2312" w:eastAsia="仿宋_GB2312" w:hAnsiTheme="minorEastAsia" w:hint="eastAsia"/>
                <w:sz w:val="18"/>
                <w:szCs w:val="18"/>
              </w:rPr>
              <w:t>☆</w:t>
            </w:r>
          </w:p>
        </w:tc>
        <w:tc>
          <w:tcPr>
            <w:tcW w:w="510" w:type="dxa"/>
            <w:tcBorders>
              <w:top w:val="single" w:sz="4" w:space="0" w:color="auto"/>
              <w:left w:val="nil"/>
              <w:bottom w:val="single" w:sz="4" w:space="0" w:color="auto"/>
              <w:right w:val="single" w:sz="4" w:space="0" w:color="auto"/>
            </w:tcBorders>
          </w:tcPr>
          <w:p w:rsidR="005D6F51" w:rsidRDefault="005D6F51" w:rsidP="00CF3779">
            <w:pPr>
              <w:rPr>
                <w:rFonts w:ascii="仿宋_GB2312" w:eastAsia="仿宋_GB2312"/>
                <w:b/>
                <w:sz w:val="18"/>
                <w:szCs w:val="18"/>
              </w:rPr>
            </w:pPr>
            <w:r>
              <w:rPr>
                <w:rFonts w:ascii="仿宋_GB2312" w:eastAsia="仿宋_GB2312" w:hAnsiTheme="minorEastAsia"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2</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影视制作基础</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3</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影视作品赏析</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4</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美术音乐作品赏析</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5</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中外国电影史</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6</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影像人类学</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7</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艺术概论</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8</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艺术通识</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1</w:t>
            </w:r>
            <w:r w:rsidR="005D6F51">
              <w:rPr>
                <w:rFonts w:ascii="仿宋_GB2312" w:eastAsia="仿宋_GB2312" w:hint="eastAsia"/>
                <w:sz w:val="18"/>
                <w:szCs w:val="18"/>
              </w:rPr>
              <w:t>9</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照明技术和艺术</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5D6F51">
            <w:pPr>
              <w:jc w:val="center"/>
              <w:rPr>
                <w:rFonts w:ascii="仿宋_GB2312" w:eastAsia="仿宋_GB2312"/>
                <w:sz w:val="18"/>
                <w:szCs w:val="18"/>
              </w:rPr>
            </w:pPr>
            <w:r>
              <w:rPr>
                <w:rFonts w:ascii="仿宋_GB2312" w:eastAsia="仿宋_GB2312" w:hint="eastAsia"/>
                <w:sz w:val="18"/>
                <w:szCs w:val="18"/>
              </w:rPr>
              <w:t>20</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美术造型</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1</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非虚构写作</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2</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摄录技术与艺术</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3</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大师研究</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lastRenderedPageBreak/>
              <w:t>2</w:t>
            </w:r>
            <w:r w:rsidR="005D6F51">
              <w:rPr>
                <w:rFonts w:ascii="仿宋_GB2312" w:eastAsia="仿宋_GB2312" w:hint="eastAsia"/>
                <w:sz w:val="18"/>
                <w:szCs w:val="18"/>
              </w:rPr>
              <w:t>4</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影视特效技术</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5</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实验电影</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6</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纪录片创作与分析</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7</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剧情片创作与分析</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8</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电影剪辑</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2</w:t>
            </w:r>
            <w:r w:rsidR="005D6F51">
              <w:rPr>
                <w:rFonts w:ascii="仿宋_GB2312" w:eastAsia="仿宋_GB2312" w:hint="eastAsia"/>
                <w:sz w:val="18"/>
                <w:szCs w:val="18"/>
              </w:rPr>
              <w:t>9</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视听语言</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5D6F51">
            <w:pPr>
              <w:jc w:val="center"/>
              <w:rPr>
                <w:rFonts w:ascii="仿宋_GB2312" w:eastAsia="仿宋_GB2312"/>
                <w:sz w:val="18"/>
                <w:szCs w:val="18"/>
              </w:rPr>
            </w:pPr>
            <w:r>
              <w:rPr>
                <w:rFonts w:ascii="仿宋_GB2312" w:eastAsia="仿宋_GB2312" w:hint="eastAsia"/>
                <w:sz w:val="18"/>
                <w:szCs w:val="18"/>
              </w:rPr>
              <w:t>30</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表演艺术</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1</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影视虚拟化制作</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2</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电影剧作</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3</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导演艺术</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4</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创作日Ⅰ</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5</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创作日Ⅱ</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6</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创作日Ⅲ</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7</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创作日Ⅳ</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3</w:t>
            </w:r>
            <w:r w:rsidR="005D6F51">
              <w:rPr>
                <w:rFonts w:ascii="仿宋_GB2312" w:eastAsia="仿宋_GB2312" w:hint="eastAsia"/>
                <w:sz w:val="18"/>
                <w:szCs w:val="18"/>
              </w:rPr>
              <w:t>8</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二年级社会实践</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5D6F51" w:rsidP="005D6F51">
            <w:pPr>
              <w:rPr>
                <w:rFonts w:ascii="仿宋_GB2312" w:eastAsia="仿宋_GB2312"/>
                <w:sz w:val="18"/>
                <w:szCs w:val="18"/>
              </w:rPr>
            </w:pPr>
            <w:r>
              <w:rPr>
                <w:rFonts w:ascii="仿宋_GB2312" w:eastAsia="仿宋_GB2312" w:hint="eastAsia"/>
                <w:sz w:val="18"/>
                <w:szCs w:val="18"/>
              </w:rPr>
              <w:t xml:space="preserve">  39</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三年级社会实践</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5D6F51">
            <w:pPr>
              <w:jc w:val="center"/>
              <w:rPr>
                <w:rFonts w:ascii="仿宋_GB2312" w:eastAsia="仿宋_GB2312"/>
                <w:sz w:val="18"/>
                <w:szCs w:val="18"/>
              </w:rPr>
            </w:pPr>
            <w:bookmarkStart w:id="0" w:name="_GoBack"/>
            <w:bookmarkEnd w:id="0"/>
            <w:r>
              <w:rPr>
                <w:rFonts w:ascii="仿宋_GB2312" w:eastAsia="仿宋_GB2312" w:hint="eastAsia"/>
                <w:sz w:val="18"/>
                <w:szCs w:val="18"/>
              </w:rPr>
              <w:t>40</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毕业作业</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r>
      <w:tr w:rsidR="00D20E3B">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D20E3B" w:rsidRDefault="006F3FD4" w:rsidP="005D6F51">
            <w:pPr>
              <w:jc w:val="center"/>
              <w:rPr>
                <w:rFonts w:ascii="仿宋_GB2312" w:eastAsia="仿宋_GB2312"/>
                <w:sz w:val="18"/>
                <w:szCs w:val="18"/>
              </w:rPr>
            </w:pPr>
            <w:r>
              <w:rPr>
                <w:rFonts w:ascii="仿宋_GB2312" w:eastAsia="仿宋_GB2312" w:hint="eastAsia"/>
                <w:sz w:val="18"/>
                <w:szCs w:val="18"/>
              </w:rPr>
              <w:t>4</w:t>
            </w:r>
            <w:r w:rsidR="005D6F51">
              <w:rPr>
                <w:rFonts w:ascii="仿宋_GB2312" w:eastAsia="仿宋_GB2312" w:hint="eastAsia"/>
                <w:sz w:val="18"/>
                <w:szCs w:val="18"/>
              </w:rPr>
              <w:t>1</w:t>
            </w:r>
          </w:p>
        </w:tc>
        <w:tc>
          <w:tcPr>
            <w:tcW w:w="3049" w:type="dxa"/>
            <w:tcBorders>
              <w:top w:val="single" w:sz="4" w:space="0" w:color="auto"/>
              <w:left w:val="nil"/>
              <w:bottom w:val="single" w:sz="4" w:space="0" w:color="auto"/>
              <w:right w:val="single" w:sz="4" w:space="0" w:color="auto"/>
            </w:tcBorders>
            <w:vAlign w:val="center"/>
          </w:tcPr>
          <w:p w:rsidR="00D20E3B" w:rsidRDefault="006F3FD4" w:rsidP="005D6F51">
            <w:pPr>
              <w:jc w:val="left"/>
              <w:rPr>
                <w:rFonts w:ascii="仿宋_GB2312" w:eastAsia="仿宋_GB2312"/>
                <w:sz w:val="18"/>
                <w:szCs w:val="18"/>
              </w:rPr>
            </w:pPr>
            <w:r>
              <w:rPr>
                <w:rFonts w:ascii="仿宋_GB2312" w:eastAsia="仿宋_GB2312" w:hint="eastAsia"/>
                <w:sz w:val="18"/>
                <w:szCs w:val="18"/>
              </w:rPr>
              <w:t>毕业论文</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6F3FD4">
            <w:pPr>
              <w:jc w:val="center"/>
              <w:rPr>
                <w:rFonts w:ascii="仿宋_GB2312" w:eastAsia="仿宋_GB2312"/>
                <w:sz w:val="18"/>
                <w:szCs w:val="18"/>
              </w:rPr>
            </w:pPr>
            <w:r>
              <w:rPr>
                <w:rFonts w:ascii="仿宋_GB2312" w:eastAsia="仿宋_GB2312" w:hint="eastAsia"/>
                <w:sz w:val="18"/>
                <w:szCs w:val="18"/>
              </w:rPr>
              <w:t>☆</w:t>
            </w: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c>
          <w:tcPr>
            <w:tcW w:w="510" w:type="dxa"/>
            <w:tcBorders>
              <w:top w:val="single" w:sz="4" w:space="0" w:color="auto"/>
              <w:left w:val="nil"/>
              <w:bottom w:val="single" w:sz="4" w:space="0" w:color="auto"/>
              <w:right w:val="single" w:sz="4" w:space="0" w:color="auto"/>
            </w:tcBorders>
            <w:vAlign w:val="center"/>
          </w:tcPr>
          <w:p w:rsidR="00D20E3B" w:rsidRDefault="00D20E3B">
            <w:pPr>
              <w:jc w:val="center"/>
              <w:rPr>
                <w:rFonts w:ascii="仿宋_GB2312" w:eastAsia="仿宋_GB2312"/>
                <w:sz w:val="18"/>
                <w:szCs w:val="18"/>
              </w:rPr>
            </w:pPr>
          </w:p>
        </w:tc>
      </w:tr>
    </w:tbl>
    <w:p w:rsidR="00D20E3B" w:rsidRDefault="00D20E3B">
      <w:pPr>
        <w:jc w:val="center"/>
        <w:rPr>
          <w:rFonts w:ascii="仿宋_GB2312" w:eastAsia="仿宋_GB2312"/>
          <w:sz w:val="18"/>
          <w:szCs w:val="18"/>
        </w:rPr>
      </w:pPr>
    </w:p>
    <w:p w:rsidR="00D20E3B" w:rsidRDefault="006F3FD4">
      <w:pPr>
        <w:spacing w:line="520" w:lineRule="exact"/>
        <w:rPr>
          <w:rFonts w:ascii="仿宋_GB2312" w:eastAsia="仿宋_GB2312"/>
          <w:sz w:val="28"/>
          <w:szCs w:val="28"/>
        </w:rPr>
      </w:pPr>
      <w:r>
        <w:rPr>
          <w:rFonts w:ascii="仿宋_GB2312" w:eastAsia="仿宋_GB2312" w:hint="eastAsia"/>
          <w:sz w:val="28"/>
          <w:szCs w:val="28"/>
        </w:rPr>
        <w:t>八、教学进程表</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见《附表1：戏剧影视导演专业2021级教学进程表》 </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九、教学安排一览表</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见《附表2：教学安排一览表》 </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十、集中实践教育教学环节安排</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见《附表3：实践性教学环节设置》 </w:t>
      </w:r>
    </w:p>
    <w:p w:rsidR="00D20E3B" w:rsidRDefault="006F3FD4">
      <w:pPr>
        <w:spacing w:line="520" w:lineRule="exact"/>
        <w:rPr>
          <w:rFonts w:ascii="仿宋_GB2312" w:eastAsia="仿宋_GB2312"/>
          <w:sz w:val="28"/>
          <w:szCs w:val="28"/>
        </w:rPr>
      </w:pPr>
      <w:r>
        <w:rPr>
          <w:rFonts w:ascii="仿宋_GB2312" w:eastAsia="仿宋_GB2312" w:hint="eastAsia"/>
          <w:sz w:val="28"/>
          <w:szCs w:val="28"/>
        </w:rPr>
        <w:t>十一、各环节学时学分及比例</w:t>
      </w:r>
    </w:p>
    <w:p w:rsidR="00D20E3B" w:rsidRDefault="006F3FD4">
      <w:pPr>
        <w:spacing w:line="520" w:lineRule="exact"/>
        <w:ind w:firstLineChars="200" w:firstLine="560"/>
        <w:rPr>
          <w:rFonts w:ascii="仿宋_GB2312" w:eastAsia="仿宋_GB2312"/>
          <w:sz w:val="28"/>
          <w:szCs w:val="28"/>
        </w:rPr>
      </w:pPr>
      <w:r>
        <w:rPr>
          <w:rFonts w:ascii="仿宋_GB2312" w:eastAsia="仿宋_GB2312" w:hint="eastAsia"/>
          <w:sz w:val="28"/>
          <w:szCs w:val="28"/>
        </w:rPr>
        <w:t xml:space="preserve">见《附表4：各环节学时学分及比例》 </w:t>
      </w:r>
    </w:p>
    <w:p w:rsidR="00D20E3B" w:rsidRDefault="00D20E3B">
      <w:pPr>
        <w:spacing w:line="520" w:lineRule="exact"/>
        <w:rPr>
          <w:rFonts w:ascii="仿宋_GB2312" w:eastAsia="仿宋_GB2312"/>
          <w:sz w:val="28"/>
          <w:szCs w:val="28"/>
        </w:rPr>
      </w:pPr>
    </w:p>
    <w:p w:rsidR="00D20E3B" w:rsidRDefault="00D20E3B">
      <w:pPr>
        <w:spacing w:line="520" w:lineRule="exact"/>
        <w:rPr>
          <w:rFonts w:ascii="仿宋_GB2312" w:eastAsia="仿宋_GB2312"/>
          <w:sz w:val="28"/>
          <w:szCs w:val="28"/>
        </w:rPr>
      </w:pPr>
    </w:p>
    <w:p w:rsidR="00D20E3B" w:rsidRDefault="00D20E3B">
      <w:pPr>
        <w:spacing w:line="520" w:lineRule="exact"/>
        <w:rPr>
          <w:rFonts w:ascii="仿宋_GB2312" w:eastAsia="仿宋_GB2312"/>
          <w:sz w:val="28"/>
          <w:szCs w:val="28"/>
        </w:rPr>
      </w:pPr>
    </w:p>
    <w:p w:rsidR="00D20E3B" w:rsidRDefault="008A3ACD" w:rsidP="008D7777">
      <w:pPr>
        <w:spacing w:line="520" w:lineRule="exact"/>
        <w:rPr>
          <w:rFonts w:ascii="仿宋_GB2312" w:eastAsia="仿宋_GB2312"/>
          <w:sz w:val="24"/>
          <w:szCs w:val="24"/>
        </w:rPr>
      </w:pPr>
      <w:r>
        <w:rPr>
          <w:rFonts w:ascii="仿宋_GB2312" w:eastAsia="仿宋_GB2312" w:hint="eastAsia"/>
          <w:sz w:val="24"/>
          <w:szCs w:val="24"/>
        </w:rPr>
        <w:t>主管</w:t>
      </w:r>
      <w:r w:rsidR="006F3FD4">
        <w:rPr>
          <w:rFonts w:ascii="仿宋_GB2312" w:eastAsia="仿宋_GB2312" w:hint="eastAsia"/>
          <w:sz w:val="24"/>
          <w:szCs w:val="24"/>
        </w:rPr>
        <w:t>校长：</w:t>
      </w:r>
      <w:r>
        <w:rPr>
          <w:rFonts w:ascii="仿宋_GB2312" w:eastAsia="仿宋_GB2312" w:hint="eastAsia"/>
          <w:sz w:val="24"/>
          <w:szCs w:val="24"/>
        </w:rPr>
        <w:t xml:space="preserve">卢斌  </w:t>
      </w:r>
      <w:r w:rsidR="008D7777">
        <w:rPr>
          <w:rFonts w:ascii="仿宋_GB2312" w:eastAsia="仿宋_GB2312" w:hint="eastAsia"/>
          <w:sz w:val="24"/>
          <w:szCs w:val="24"/>
        </w:rPr>
        <w:t xml:space="preserve"> </w:t>
      </w:r>
      <w:r w:rsidR="006F3FD4">
        <w:rPr>
          <w:rFonts w:ascii="仿宋_GB2312" w:eastAsia="仿宋_GB2312" w:hint="eastAsia"/>
          <w:sz w:val="24"/>
          <w:szCs w:val="24"/>
        </w:rPr>
        <w:t xml:space="preserve">教务处处长：王众臣 </w:t>
      </w:r>
      <w:r w:rsidR="008D7777">
        <w:rPr>
          <w:rFonts w:ascii="仿宋_GB2312" w:eastAsia="仿宋_GB2312" w:hint="eastAsia"/>
          <w:sz w:val="24"/>
          <w:szCs w:val="24"/>
        </w:rPr>
        <w:t xml:space="preserve">  </w:t>
      </w:r>
      <w:r>
        <w:rPr>
          <w:rFonts w:ascii="仿宋_GB2312" w:eastAsia="仿宋_GB2312" w:hint="eastAsia"/>
          <w:sz w:val="24"/>
          <w:szCs w:val="24"/>
        </w:rPr>
        <w:t xml:space="preserve"> </w:t>
      </w:r>
      <w:r w:rsidR="006F3FD4">
        <w:rPr>
          <w:rFonts w:ascii="仿宋_GB2312" w:eastAsia="仿宋_GB2312" w:hint="eastAsia"/>
          <w:sz w:val="24"/>
          <w:szCs w:val="24"/>
        </w:rPr>
        <w:t xml:space="preserve">系主任：吴兵  </w:t>
      </w:r>
      <w:r w:rsidR="008D7777">
        <w:rPr>
          <w:rFonts w:ascii="仿宋_GB2312" w:eastAsia="仿宋_GB2312" w:hint="eastAsia"/>
          <w:sz w:val="24"/>
          <w:szCs w:val="24"/>
        </w:rPr>
        <w:t xml:space="preserve">  </w:t>
      </w:r>
      <w:r w:rsidR="006F3FD4">
        <w:rPr>
          <w:rFonts w:ascii="仿宋_GB2312" w:eastAsia="仿宋_GB2312" w:hint="eastAsia"/>
          <w:sz w:val="24"/>
          <w:szCs w:val="24"/>
        </w:rPr>
        <w:t>专业负责人：李晨曦</w:t>
      </w:r>
    </w:p>
    <w:sectPr w:rsidR="00D20E3B" w:rsidSect="00D20E3B">
      <w:footerReference w:type="default" r:id="rId7"/>
      <w:pgSz w:w="11907" w:h="16840"/>
      <w:pgMar w:top="1418" w:right="1418"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E3B" w:rsidRDefault="00D20E3B" w:rsidP="00D20E3B">
      <w:r>
        <w:separator/>
      </w:r>
    </w:p>
  </w:endnote>
  <w:endnote w:type="continuationSeparator" w:id="1">
    <w:p w:rsidR="00D20E3B" w:rsidRDefault="00D20E3B" w:rsidP="00D20E3B">
      <w:r>
        <w:continuationSeparator/>
      </w:r>
    </w:p>
  </w:endnote>
</w:endnotes>
</file>

<file path=word/fontTable.xml><?xml version="1.0" encoding="utf-8"?>
<w:fonts xmlns:r="http://schemas.openxmlformats.org/officeDocument/2006/relationships" xmlns:w="http://schemas.openxmlformats.org/wordprocessingml/2006/main">
  <w:font w:name="等线">
    <w:altName w:val="方正粗黑宋简体"/>
    <w:charset w:val="86"/>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3B" w:rsidRDefault="00B77745">
    <w:pPr>
      <w:pStyle w:val="a3"/>
      <w:jc w:val="center"/>
      <w:rPr>
        <w:rFonts w:ascii="Times New Roman" w:hAnsi="Times New Roman" w:cs="Times New Roman"/>
      </w:rPr>
    </w:pPr>
    <w:r>
      <w:rPr>
        <w:rFonts w:ascii="Times New Roman" w:hAnsi="Times New Roman" w:cs="Times New Roman"/>
      </w:rPr>
      <w:fldChar w:fldCharType="begin"/>
    </w:r>
    <w:r w:rsidR="006F3FD4">
      <w:rPr>
        <w:rFonts w:ascii="Times New Roman" w:hAnsi="Times New Roman" w:cs="Times New Roman"/>
      </w:rPr>
      <w:instrText xml:space="preserve"> PAGE  \* MERGEFORMAT </w:instrText>
    </w:r>
    <w:r>
      <w:rPr>
        <w:rFonts w:ascii="Times New Roman" w:hAnsi="Times New Roman" w:cs="Times New Roman"/>
      </w:rPr>
      <w:fldChar w:fldCharType="separate"/>
    </w:r>
    <w:r w:rsidR="002771AB">
      <w:rPr>
        <w:rFonts w:ascii="Times New Roman" w:hAnsi="Times New Roman" w:cs="Times New Roman"/>
        <w:noProof/>
      </w:rPr>
      <w:t>4</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E3B" w:rsidRDefault="00D20E3B" w:rsidP="00D20E3B">
      <w:r>
        <w:separator/>
      </w:r>
    </w:p>
  </w:footnote>
  <w:footnote w:type="continuationSeparator" w:id="1">
    <w:p w:rsidR="00D20E3B" w:rsidRDefault="00D20E3B" w:rsidP="00D20E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7968"/>
    <w:rsid w:val="EBFF507B"/>
    <w:rsid w:val="F275C285"/>
    <w:rsid w:val="FBEFD163"/>
    <w:rsid w:val="000A2A0E"/>
    <w:rsid w:val="001A17C6"/>
    <w:rsid w:val="00264D6A"/>
    <w:rsid w:val="002771AB"/>
    <w:rsid w:val="00302B9C"/>
    <w:rsid w:val="005920AD"/>
    <w:rsid w:val="005D6F51"/>
    <w:rsid w:val="005E21F1"/>
    <w:rsid w:val="00654276"/>
    <w:rsid w:val="006F3FD4"/>
    <w:rsid w:val="00706C34"/>
    <w:rsid w:val="008A3ACD"/>
    <w:rsid w:val="008D7777"/>
    <w:rsid w:val="0093774F"/>
    <w:rsid w:val="00B17968"/>
    <w:rsid w:val="00B77745"/>
    <w:rsid w:val="00BD05C3"/>
    <w:rsid w:val="00D20E3B"/>
    <w:rsid w:val="00FA72EF"/>
    <w:rsid w:val="779D4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3B"/>
    <w:pPr>
      <w:widowControl w:val="0"/>
      <w:jc w:val="both"/>
    </w:pPr>
    <w:rPr>
      <w:rFonts w:ascii="DengXian" w:eastAsia="DengXian" w:hAnsi="DengXian"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20E3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20E3B"/>
    <w:pPr>
      <w:pBdr>
        <w:bottom w:val="single" w:sz="6" w:space="1" w:color="auto"/>
      </w:pBdr>
      <w:snapToGrid w:val="0"/>
      <w:jc w:val="center"/>
    </w:pPr>
    <w:rPr>
      <w:sz w:val="18"/>
      <w:szCs w:val="18"/>
    </w:rPr>
  </w:style>
  <w:style w:type="paragraph" w:styleId="1">
    <w:name w:val="toc 1"/>
    <w:basedOn w:val="a"/>
    <w:next w:val="a"/>
    <w:uiPriority w:val="39"/>
    <w:unhideWhenUsed/>
    <w:qFormat/>
    <w:rsid w:val="00D20E3B"/>
  </w:style>
  <w:style w:type="paragraph" w:styleId="2">
    <w:name w:val="toc 2"/>
    <w:basedOn w:val="a"/>
    <w:next w:val="a"/>
    <w:uiPriority w:val="39"/>
    <w:unhideWhenUsed/>
    <w:qFormat/>
    <w:rsid w:val="00D20E3B"/>
    <w:pPr>
      <w:ind w:leftChars="200" w:left="420"/>
    </w:pPr>
  </w:style>
  <w:style w:type="paragraph" w:styleId="a5">
    <w:name w:val="Normal (Web)"/>
    <w:basedOn w:val="a"/>
    <w:uiPriority w:val="99"/>
    <w:unhideWhenUsed/>
    <w:qFormat/>
    <w:rsid w:val="00D20E3B"/>
    <w:pPr>
      <w:widowControl/>
      <w:spacing w:before="100" w:beforeAutospacing="1" w:after="100" w:afterAutospacing="1"/>
      <w:jc w:val="left"/>
    </w:pPr>
    <w:rPr>
      <w:rFonts w:ascii="宋体" w:eastAsia="宋体" w:hAnsi="宋体"/>
      <w:kern w:val="0"/>
      <w:sz w:val="24"/>
      <w:szCs w:val="24"/>
    </w:rPr>
  </w:style>
  <w:style w:type="character" w:customStyle="1" w:styleId="Char">
    <w:name w:val="页脚 Char"/>
    <w:basedOn w:val="a0"/>
    <w:link w:val="a3"/>
    <w:uiPriority w:val="99"/>
    <w:qFormat/>
    <w:rsid w:val="00D20E3B"/>
    <w:rPr>
      <w:rFonts w:ascii="DengXian" w:eastAsia="DengXian" w:hAnsi="DengXian" w:cs="宋体"/>
      <w:sz w:val="18"/>
      <w:szCs w:val="18"/>
    </w:rPr>
  </w:style>
  <w:style w:type="character" w:customStyle="1" w:styleId="Char0">
    <w:name w:val="页眉 Char"/>
    <w:basedOn w:val="a0"/>
    <w:link w:val="a4"/>
    <w:uiPriority w:val="99"/>
    <w:qFormat/>
    <w:rsid w:val="00D20E3B"/>
    <w:rPr>
      <w:rFonts w:ascii="DengXian" w:eastAsia="DengXian" w:hAnsi="DengXian" w:cs="宋体"/>
      <w:sz w:val="18"/>
      <w:szCs w:val="18"/>
    </w:rPr>
  </w:style>
  <w:style w:type="paragraph" w:customStyle="1" w:styleId="msonormal0">
    <w:name w:val="msonormal"/>
    <w:basedOn w:val="a"/>
    <w:qFormat/>
    <w:rsid w:val="00D20E3B"/>
    <w:pPr>
      <w:widowControl/>
      <w:spacing w:before="100" w:beforeAutospacing="1" w:after="100" w:afterAutospacing="1"/>
      <w:jc w:val="left"/>
    </w:pPr>
    <w:rPr>
      <w:rFonts w:ascii="宋体" w:eastAsia="宋体" w:hAnsi="宋体"/>
      <w:kern w:val="0"/>
      <w:sz w:val="24"/>
      <w:szCs w:val="24"/>
    </w:rPr>
  </w:style>
  <w:style w:type="paragraph" w:customStyle="1" w:styleId="10">
    <w:name w:val="列出段落1"/>
    <w:basedOn w:val="a"/>
    <w:uiPriority w:val="99"/>
    <w:qFormat/>
    <w:rsid w:val="00D20E3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532</Words>
  <Characters>3034</Characters>
  <Application>Microsoft Office Word</Application>
  <DocSecurity>0</DocSecurity>
  <Lines>25</Lines>
  <Paragraphs>7</Paragraphs>
  <ScaleCrop>false</ScaleCrop>
  <Company>Microsoft</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zpwtt@126.com</dc:creator>
  <cp:lastModifiedBy>cm</cp:lastModifiedBy>
  <cp:revision>14</cp:revision>
  <cp:lastPrinted>2021-11-07T10:37:00Z</cp:lastPrinted>
  <dcterms:created xsi:type="dcterms:W3CDTF">2021-11-07T10:37:00Z</dcterms:created>
  <dcterms:modified xsi:type="dcterms:W3CDTF">2022-01-21T12:19:00Z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