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53" w:rsidRDefault="00F309C7">
      <w:pPr>
        <w:spacing w:line="52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戏剧影视文学  本科专业培养计划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所属系：文学系                         标准学制：四年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学科门类：戏剧影视文学                 专业代码：130304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专业大类：戏剧与</w:t>
      </w:r>
      <w:proofErr w:type="gramStart"/>
      <w:r>
        <w:rPr>
          <w:rFonts w:ascii="仿宋_GB2312" w:eastAsia="仿宋_GB2312" w:hint="eastAsia"/>
          <w:sz w:val="28"/>
          <w:szCs w:val="28"/>
        </w:rPr>
        <w:t>影视学类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          授予学位：艺术学学士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适应年级：2021级                      专业负责人：</w:t>
      </w:r>
      <w:r>
        <w:rPr>
          <w:rFonts w:ascii="仿宋_GB2312" w:eastAsia="仿宋_GB2312" w:hint="eastAsia"/>
          <w:sz w:val="24"/>
        </w:rPr>
        <w:t>王丽苑</w:t>
      </w:r>
    </w:p>
    <w:p w:rsidR="00134753" w:rsidRDefault="00F309C7">
      <w:pPr>
        <w:spacing w:line="52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一、培养目标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专业培养具备剧本创作能力的影视编剧。具有国际文化视野，符合新经济时代需求；具有较高艺术修养，能胜任当下的影视剧本创作；具有较高的业务素养，掌握剧本策划与创作的综合能力。不仅能在电影、电视、网络等领域从事策划与创作，而且能够在泛影视领域内担任策划、编剧、项目实施等具体工作的应用型人才。</w:t>
      </w:r>
    </w:p>
    <w:p w:rsidR="00134753" w:rsidRDefault="00F309C7">
      <w:pPr>
        <w:spacing w:line="52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二、专业培养要求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专业学生主要学习艺术学、美学、文学、电影、纪录片与计算机多媒体、视频技术等基础理论，能够熟练掌握电影编剧与策划的基本技能与技巧，接受电影策划与创作中相关理论与技能的综合培养，要求学生具备扎实的电影史论、电影理论以及剧本创作基础，较全面的艺术创作能力以及较强的创新意识。</w:t>
      </w:r>
    </w:p>
    <w:p w:rsidR="00134753" w:rsidRDefault="00F309C7" w:rsidP="00083FF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专业能力（A）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A1：掌握电影的基本理论、基本知识；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A2：掌握电影、电视剧、网络电影及网络剧的创作理论与技巧；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A3：了解党和国家的艺术、新闻方针、政策和法规以及电影、电视、新媒体视频的理论前沿、应用前景和发展动态；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A4：掌握文献检索、资料查询的基本方法，具有一定的科学分析和研究能力；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A5：具有较高的行业创作素质、正确的电影创作观念及创新意识。</w:t>
      </w:r>
    </w:p>
    <w:p w:rsidR="00134753" w:rsidRDefault="00F309C7" w:rsidP="00083FF7">
      <w:pPr>
        <w:spacing w:line="52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综合素质（B）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B1：具备高尚的职业道德素养和正确的价值观、人文修养和健康的身心素质；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B2：掌握一门外语，能阅读本专业外文资料，具备国际视野和跨文化交流能力；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B3：了解新媒体知识，掌握视频处理的能力，强化视听思维，提升互联网思维；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B4：掌握自然科学和人文社会科学基础知识，建构基本审美能力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B5：具备一定的影视市场眼光，具备较好的表达能力、人际交往能力和团队合作能力。</w:t>
      </w:r>
    </w:p>
    <w:p w:rsidR="00134753" w:rsidRDefault="00F309C7">
      <w:pPr>
        <w:spacing w:line="52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三、主干学科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艺术学</w:t>
      </w:r>
    </w:p>
    <w:p w:rsidR="00134753" w:rsidRDefault="00F309C7">
      <w:pPr>
        <w:spacing w:line="52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四、核心课程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影视作品精读》、《中国电影史》、《外国电影史》、《短片创作》、《电影理论》《影视剧作理论与技巧》、《影视批评与专业写作》、《剧本写作》、《电视剧创作研究》、《影视创意与策划》、《影视策划与写作》、《国别电影》、《经典电影剧作研究》、《纪录片理论与制作》、《新媒体与视觉传播》</w:t>
      </w:r>
    </w:p>
    <w:p w:rsidR="00134753" w:rsidRDefault="00F309C7">
      <w:pPr>
        <w:spacing w:line="52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五、主要实践环节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本专业注重理论教学与实践教学相结合，注重实际操作能力培养，进一步增大实践性教学的比重，突出应用技术性人才培养特色。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实践环节主要有：课内实践、创作日、集中实践、毕业创作等。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课内实践是指在学科基础课、专业基础课和专业课中的实践教学部分。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创作日</w:t>
      </w:r>
      <w:proofErr w:type="gramEnd"/>
      <w:r>
        <w:rPr>
          <w:rFonts w:ascii="仿宋_GB2312" w:eastAsia="仿宋_GB2312" w:hint="eastAsia"/>
          <w:sz w:val="28"/>
          <w:szCs w:val="28"/>
        </w:rPr>
        <w:t>是指学生在老师指导下，配合本学期专业课程的学习，拓展阅读、增加观片量，并为本学期课程中的实践部分进行有机、有效且灵活的补充，鼓励学生从事创作、创意、创新活动。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集中实践是指二年级、三年级结束后的集中实践周（小学期），</w:t>
      </w:r>
      <w:r>
        <w:rPr>
          <w:rFonts w:ascii="仿宋_GB2312" w:eastAsia="仿宋_GB2312" w:hint="eastAsia"/>
          <w:sz w:val="28"/>
          <w:szCs w:val="28"/>
        </w:rPr>
        <w:lastRenderedPageBreak/>
        <w:t>组织学生进行社会实践、专业实习、专业创作等实践教学活动。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毕业创作是指毕业实习、毕业创作、撰写毕业论文（作品策划案）、拍摄毕业联合作业等。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六、毕业标准与要求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1、最低学分要求：160学分。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2、毕业标准：修满本培养计划规定的学分并符合学</w:t>
      </w:r>
      <w:r w:rsidR="007242A1">
        <w:rPr>
          <w:rFonts w:ascii="仿宋_GB2312" w:eastAsia="仿宋_GB2312" w:hint="eastAsia"/>
          <w:sz w:val="28"/>
          <w:szCs w:val="28"/>
        </w:rPr>
        <w:t>校</w:t>
      </w:r>
      <w:r>
        <w:rPr>
          <w:rFonts w:ascii="仿宋_GB2312" w:eastAsia="仿宋_GB2312" w:hint="eastAsia"/>
          <w:sz w:val="28"/>
          <w:szCs w:val="28"/>
        </w:rPr>
        <w:t>学籍管理规定，可获得戏剧影视文学专业本科毕业证书。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</w:rPr>
      </w:pPr>
      <w:r>
        <w:rPr>
          <w:rFonts w:ascii="仿宋_GB2312" w:eastAsia="仿宋_GB2312" w:hint="eastAsia"/>
          <w:sz w:val="28"/>
          <w:szCs w:val="28"/>
        </w:rPr>
        <w:t>3、学位标准：获得戏剧影视文学专业本科毕业证书，</w:t>
      </w:r>
      <w:proofErr w:type="gramStart"/>
      <w:r>
        <w:rPr>
          <w:rFonts w:ascii="仿宋_GB2312" w:eastAsia="仿宋_GB2312" w:hint="eastAsia"/>
          <w:sz w:val="28"/>
          <w:szCs w:val="28"/>
        </w:rPr>
        <w:t>且毕业</w:t>
      </w:r>
      <w:proofErr w:type="gramEnd"/>
      <w:r>
        <w:rPr>
          <w:rFonts w:ascii="仿宋_GB2312" w:eastAsia="仿宋_GB2312" w:hint="eastAsia"/>
          <w:sz w:val="28"/>
          <w:szCs w:val="28"/>
        </w:rPr>
        <w:t>创作、毕业论文成绩在75分以上，经学</w:t>
      </w:r>
      <w:r w:rsidR="00247DCD">
        <w:rPr>
          <w:rFonts w:ascii="仿宋_GB2312" w:eastAsia="仿宋_GB2312" w:hint="eastAsia"/>
          <w:sz w:val="28"/>
          <w:szCs w:val="28"/>
        </w:rPr>
        <w:t>校</w:t>
      </w:r>
      <w:r>
        <w:rPr>
          <w:rFonts w:ascii="仿宋_GB2312" w:eastAsia="仿宋_GB2312" w:hint="eastAsia"/>
          <w:sz w:val="28"/>
          <w:szCs w:val="28"/>
        </w:rPr>
        <w:t>学位委员会批准授予艺术学学士学位。</w:t>
      </w:r>
    </w:p>
    <w:p w:rsidR="00134753" w:rsidRDefault="00F309C7" w:rsidP="003774ED">
      <w:pPr>
        <w:spacing w:afterLines="50"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七、主要课程（环节）与培养要求对应矩阵</w:t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18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34753">
        <w:tc>
          <w:tcPr>
            <w:tcW w:w="648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3181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课程名称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A1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A2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A3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A4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A5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B1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B2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B3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B4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B5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中国近代史纲要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形式与政策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大学英语Ⅰ/Ⅱ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体育Ⅰ/Ⅱ/Ⅲ/Ⅳ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军事训练（军事理论课）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职业发展规划与就业指导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3181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大学生创新创业基础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</w:t>
            </w:r>
          </w:p>
        </w:tc>
        <w:tc>
          <w:tcPr>
            <w:tcW w:w="3181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劳动教育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影视制作基础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13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中国电影史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14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外国电影史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15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非线性编辑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视听语言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17</w:t>
            </w:r>
          </w:p>
        </w:tc>
        <w:tc>
          <w:tcPr>
            <w:tcW w:w="3181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艺术概论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</w:t>
            </w:r>
          </w:p>
        </w:tc>
        <w:tc>
          <w:tcPr>
            <w:tcW w:w="3181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影视作品精读Ⅰ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</w:t>
            </w:r>
          </w:p>
        </w:tc>
        <w:tc>
          <w:tcPr>
            <w:tcW w:w="3181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影视作品精读Ⅱ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</w:p>
        </w:tc>
        <w:tc>
          <w:tcPr>
            <w:tcW w:w="3181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影视作品精读Ⅲ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</w:t>
            </w:r>
          </w:p>
        </w:tc>
        <w:tc>
          <w:tcPr>
            <w:tcW w:w="3181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影视作品精读Ⅳ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写作元素训练Ⅰ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短片创作Ⅰ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短片创作Ⅱ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写作元素训练Ⅱ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新媒体与视觉传播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27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影视制片基础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28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剧本写作Ⅰ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29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剧本写作Ⅱ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30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电影理论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31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纪录片理论与制作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32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影视剧作理论与技巧Ⅰ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33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影视剧作理论与技巧Ⅱ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34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影视批评与专业写作Ⅰ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35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影视批评与专业写作Ⅱ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36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影视创意与策划Ⅰ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37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影视创意与策划Ⅱ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38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影视策划与写作Ⅰ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39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影视策划与写作Ⅱ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40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影视策划与写作Ⅲ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41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经典电影剧作研究Ⅰ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经典电影剧作研究Ⅱ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43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影视剧作理论与技巧Ⅲ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44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影视剧作理论与技巧Ⅳ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45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剧本写作Ⅲ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46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剧本写作Ⅳ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47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剧本写作Ⅴ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48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电视剧创作研究Ⅰ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49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电视剧创作研究Ⅱ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50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国别电影Ⅰ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51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国别电影Ⅱ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52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毕业论文写作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53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军事训练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54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二年级集中社会实践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55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三年级集中社会实践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56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创作日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Ⅰ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57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创作日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Ⅱ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58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创作日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Ⅲ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59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创作日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Ⅳ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60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创作日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Ⅴ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61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创作日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Ⅵ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62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毕业作业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  <w:tr w:rsidR="00134753">
        <w:tc>
          <w:tcPr>
            <w:tcW w:w="648" w:type="dxa"/>
          </w:tcPr>
          <w:p w:rsidR="00134753" w:rsidRDefault="00F309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63</w:t>
            </w:r>
          </w:p>
        </w:tc>
        <w:tc>
          <w:tcPr>
            <w:tcW w:w="3181" w:type="dxa"/>
            <w:vAlign w:val="center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毕业论文、答辩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134753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</w:tcPr>
          <w:p w:rsidR="00134753" w:rsidRDefault="00F309C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☆</w:t>
            </w:r>
          </w:p>
        </w:tc>
      </w:tr>
    </w:tbl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八、教学进程表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见《附表1：戏剧影视文学专业2021级教学进程表》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九、教学安排一览表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见《附表2：教学安排一览表》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十、集中实践教育教学环节安排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见《附表3：实践教学环节设置》</w:t>
      </w:r>
    </w:p>
    <w:p w:rsidR="00134753" w:rsidRDefault="00F309C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十一、各环节学时学分及比例</w:t>
      </w:r>
    </w:p>
    <w:p w:rsidR="00134753" w:rsidRDefault="00F309C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见《附表4：各环节学分及比例》</w:t>
      </w:r>
    </w:p>
    <w:p w:rsidR="00134753" w:rsidRDefault="00134753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134753" w:rsidRDefault="00134753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134753" w:rsidRDefault="00F309C7">
      <w:pPr>
        <w:spacing w:line="5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主管</w:t>
      </w:r>
      <w:r>
        <w:rPr>
          <w:rFonts w:asciiTheme="minorHAnsi" w:eastAsia="仿宋_GB2312" w:hAnsiTheme="minorHAnsi" w:hint="eastAsia"/>
          <w:sz w:val="24"/>
        </w:rPr>
        <w:t>校</w:t>
      </w:r>
      <w:r>
        <w:rPr>
          <w:rFonts w:ascii="仿宋_GB2312" w:eastAsia="仿宋_GB2312" w:hint="eastAsia"/>
          <w:sz w:val="24"/>
        </w:rPr>
        <w:t>长：</w:t>
      </w:r>
      <w:r w:rsidR="00247DCD" w:rsidRPr="00D56F55">
        <w:rPr>
          <w:rFonts w:ascii="仿宋_GB2312" w:eastAsia="仿宋_GB2312" w:hint="eastAsia"/>
          <w:sz w:val="24"/>
        </w:rPr>
        <w:t>卢斌</w:t>
      </w:r>
      <w:r>
        <w:rPr>
          <w:rFonts w:ascii="仿宋_GB2312" w:eastAsia="仿宋_GB2312" w:hint="eastAsia"/>
          <w:sz w:val="24"/>
        </w:rPr>
        <w:t xml:space="preserve">  教务处处长：王众臣  系主任：</w:t>
      </w:r>
      <w:proofErr w:type="gramStart"/>
      <w:r>
        <w:rPr>
          <w:rFonts w:ascii="仿宋_GB2312" w:eastAsia="仿宋_GB2312" w:hint="eastAsia"/>
          <w:sz w:val="24"/>
        </w:rPr>
        <w:t>郑雅玲</w:t>
      </w:r>
      <w:proofErr w:type="gramEnd"/>
      <w:r>
        <w:rPr>
          <w:rFonts w:ascii="仿宋_GB2312" w:eastAsia="仿宋_GB2312" w:hint="eastAsia"/>
          <w:sz w:val="24"/>
        </w:rPr>
        <w:t xml:space="preserve">  专业负责人：王丽苑</w:t>
      </w:r>
    </w:p>
    <w:p w:rsidR="00134753" w:rsidRDefault="00134753">
      <w:pPr>
        <w:jc w:val="left"/>
      </w:pPr>
    </w:p>
    <w:p w:rsidR="00134753" w:rsidRPr="00247DCD" w:rsidRDefault="00134753"/>
    <w:sectPr w:rsidR="00134753" w:rsidRPr="00247DCD" w:rsidSect="0013475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753" w:rsidRDefault="00134753" w:rsidP="00134753">
      <w:r>
        <w:separator/>
      </w:r>
    </w:p>
  </w:endnote>
  <w:endnote w:type="continuationSeparator" w:id="1">
    <w:p w:rsidR="00134753" w:rsidRDefault="00134753" w:rsidP="0013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753" w:rsidRDefault="00134753" w:rsidP="00134753">
      <w:r>
        <w:separator/>
      </w:r>
    </w:p>
  </w:footnote>
  <w:footnote w:type="continuationSeparator" w:id="1">
    <w:p w:rsidR="00134753" w:rsidRDefault="00134753" w:rsidP="00134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53" w:rsidRDefault="0013475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C4A4D"/>
    <w:rsid w:val="00006BD8"/>
    <w:rsid w:val="00055B93"/>
    <w:rsid w:val="00083FF7"/>
    <w:rsid w:val="000A5754"/>
    <w:rsid w:val="001150B8"/>
    <w:rsid w:val="00134753"/>
    <w:rsid w:val="001814AA"/>
    <w:rsid w:val="00247DCD"/>
    <w:rsid w:val="0027793B"/>
    <w:rsid w:val="003774ED"/>
    <w:rsid w:val="003E15D2"/>
    <w:rsid w:val="00543AA9"/>
    <w:rsid w:val="006847A3"/>
    <w:rsid w:val="007242A1"/>
    <w:rsid w:val="00725BB2"/>
    <w:rsid w:val="00A35F83"/>
    <w:rsid w:val="00AC2F00"/>
    <w:rsid w:val="00B410BD"/>
    <w:rsid w:val="00BC4A4D"/>
    <w:rsid w:val="00C25BBD"/>
    <w:rsid w:val="00D269E4"/>
    <w:rsid w:val="00F309C7"/>
    <w:rsid w:val="00F60FEC"/>
    <w:rsid w:val="00FA7551"/>
    <w:rsid w:val="124101AC"/>
    <w:rsid w:val="4AD20342"/>
    <w:rsid w:val="5B14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34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34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3475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347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08C4240-A235-4064-9465-2A03CD13649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492</Words>
  <Characters>2806</Characters>
  <Application>Microsoft Office Word</Application>
  <DocSecurity>0</DocSecurity>
  <Lines>23</Lines>
  <Paragraphs>6</Paragraphs>
  <ScaleCrop>false</ScaleCrop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cm</cp:lastModifiedBy>
  <cp:revision>14</cp:revision>
  <dcterms:created xsi:type="dcterms:W3CDTF">2021-12-31T08:04:00Z</dcterms:created>
  <dcterms:modified xsi:type="dcterms:W3CDTF">2022-01-23T05:22:00Z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39DD40F61B7C440AB8657C8E22CFD50D</vt:lpwstr>
  </property>
</Properties>
</file>